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F76" w:rsidRDefault="009D2F76">
      <w:pPr>
        <w:jc w:val="both"/>
        <w:rPr>
          <w:rFonts w:ascii="Cambria" w:hAnsi="Cambria" w:cs="Cambria"/>
          <w:sz w:val="22"/>
          <w:szCs w:val="22"/>
        </w:rPr>
      </w:pPr>
    </w:p>
    <w:p w:rsidR="009D2F76" w:rsidRDefault="009D2F76">
      <w:pPr>
        <w:autoSpaceDE w:val="0"/>
        <w:spacing w:line="360" w:lineRule="auto"/>
        <w:jc w:val="both"/>
        <w:rPr>
          <w:rFonts w:ascii="Cambria" w:hAnsi="Cambria" w:cs="TTE16EB700t00"/>
          <w:b/>
          <w:sz w:val="22"/>
          <w:szCs w:val="22"/>
        </w:rPr>
      </w:pPr>
    </w:p>
    <w:p w:rsidR="009D2F76" w:rsidRDefault="00F53157">
      <w:pPr>
        <w:autoSpaceDE w:val="0"/>
        <w:spacing w:line="360" w:lineRule="auto"/>
        <w:jc w:val="center"/>
        <w:rPr>
          <w:lang w:val="en-US"/>
        </w:rPr>
      </w:pPr>
      <w:bookmarkStart w:id="0" w:name="result_box"/>
      <w:bookmarkEnd w:id="0"/>
      <w:r>
        <w:rPr>
          <w:rFonts w:ascii="Cambria" w:hAnsi="Cambria" w:cs="TTE16EB700t00"/>
          <w:b/>
          <w:sz w:val="22"/>
          <w:szCs w:val="22"/>
          <w:lang w:val="en-US"/>
        </w:rPr>
        <w:t>DECLARATION OF LIABILITY AND CESSATION OF COPYRIGHT</w:t>
      </w:r>
    </w:p>
    <w:p w:rsidR="009D2F76" w:rsidRPr="00F658F5" w:rsidRDefault="009D2F76">
      <w:pPr>
        <w:autoSpaceDE w:val="0"/>
        <w:spacing w:line="360" w:lineRule="auto"/>
        <w:jc w:val="center"/>
        <w:rPr>
          <w:rFonts w:ascii="Cambria" w:hAnsi="Cambria" w:cs="TTE16EB700t00"/>
          <w:b/>
          <w:sz w:val="22"/>
          <w:szCs w:val="22"/>
          <w:lang w:val="en-US"/>
        </w:rPr>
      </w:pPr>
    </w:p>
    <w:p w:rsidR="009D2F76" w:rsidRPr="00F658F5" w:rsidRDefault="009D2F76">
      <w:pPr>
        <w:autoSpaceDE w:val="0"/>
        <w:spacing w:line="360" w:lineRule="auto"/>
        <w:jc w:val="both"/>
        <w:rPr>
          <w:rFonts w:ascii="Cambria" w:hAnsi="Cambria" w:cs="TTE16EB700t00"/>
          <w:b/>
          <w:sz w:val="22"/>
          <w:szCs w:val="22"/>
          <w:lang w:val="en-US"/>
        </w:rPr>
      </w:pPr>
    </w:p>
    <w:p w:rsidR="009D2F76" w:rsidRPr="00F658F5" w:rsidRDefault="00F53157">
      <w:pPr>
        <w:widowControl w:val="0"/>
        <w:autoSpaceDE w:val="0"/>
        <w:spacing w:line="360" w:lineRule="auto"/>
        <w:jc w:val="both"/>
        <w:rPr>
          <w:lang w:val="en-US"/>
        </w:rPr>
      </w:pPr>
      <w:bookmarkStart w:id="1" w:name="result_box1"/>
      <w:bookmarkEnd w:id="1"/>
      <w:r>
        <w:rPr>
          <w:rFonts w:ascii="Cambria" w:hAnsi="Cambria" w:cs="TTE16EB700t00"/>
          <w:sz w:val="22"/>
          <w:szCs w:val="22"/>
          <w:lang w:val="en-US"/>
        </w:rPr>
        <w:t>I, [full name], [nationality], bearer of identity card no .</w:t>
      </w:r>
      <w:bookmarkStart w:id="2" w:name="__DdeLink__2_1407944318"/>
      <w:bookmarkEnd w:id="2"/>
      <w:r w:rsidRPr="00F658F5">
        <w:rPr>
          <w:rFonts w:ascii="Cambria" w:hAnsi="Cambria" w:cs="TTE16EB700t00"/>
          <w:sz w:val="22"/>
          <w:szCs w:val="22"/>
          <w:lang w:val="en-US"/>
        </w:rPr>
        <w:t xml:space="preserve">...................................................., </w:t>
      </w:r>
      <w:bookmarkStart w:id="3" w:name="result_box2"/>
      <w:bookmarkEnd w:id="3"/>
      <w:r>
        <w:rPr>
          <w:rFonts w:ascii="Cambria" w:hAnsi="Cambria" w:cs="TTE16EB700t00"/>
          <w:i/>
          <w:sz w:val="22"/>
          <w:szCs w:val="22"/>
          <w:lang w:val="en-US"/>
        </w:rPr>
        <w:t>issued by [issuing body and UF]</w:t>
      </w:r>
      <w:r w:rsidRPr="00F658F5">
        <w:rPr>
          <w:rFonts w:ascii="Cambria" w:hAnsi="Cambria" w:cs="TTE16EB700t00"/>
          <w:sz w:val="22"/>
          <w:szCs w:val="22"/>
          <w:lang w:val="en-US"/>
        </w:rPr>
        <w:t xml:space="preserve">, </w:t>
      </w:r>
      <w:bookmarkStart w:id="4" w:name="result_box3"/>
      <w:bookmarkEnd w:id="4"/>
      <w:r>
        <w:rPr>
          <w:rFonts w:ascii="Cambria" w:hAnsi="Cambria" w:cs="TTE16EB700t00"/>
          <w:sz w:val="22"/>
          <w:szCs w:val="22"/>
          <w:lang w:val="en-US"/>
        </w:rPr>
        <w:t>author/co-author of the article</w:t>
      </w:r>
      <w:r w:rsidRPr="00F658F5">
        <w:rPr>
          <w:rFonts w:ascii="Cambria" w:hAnsi="Cambria" w:cs="TTE16EB700t00"/>
          <w:sz w:val="22"/>
          <w:szCs w:val="22"/>
          <w:lang w:val="en-US"/>
        </w:rPr>
        <w:t xml:space="preserve"> “........................................”, </w:t>
      </w:r>
      <w:bookmarkStart w:id="5" w:name="result_box4"/>
      <w:bookmarkEnd w:id="5"/>
      <w:r>
        <w:rPr>
          <w:rFonts w:ascii="Cambria" w:hAnsi="Cambria" w:cs="TTE16EB700t00"/>
          <w:sz w:val="22"/>
          <w:szCs w:val="22"/>
          <w:lang w:val="en-US"/>
        </w:rPr>
        <w:t>contributed to its elaboration with the following activities</w:t>
      </w:r>
      <w:r w:rsidRPr="00F658F5">
        <w:rPr>
          <w:rFonts w:ascii="Cambria" w:hAnsi="Cambria" w:cs="Verdana"/>
          <w:sz w:val="22"/>
          <w:szCs w:val="22"/>
          <w:lang w:val="en-US"/>
        </w:rPr>
        <w:t>: ……………………………………………. (</w:t>
      </w:r>
      <w:bookmarkStart w:id="6" w:name="result_box5"/>
      <w:bookmarkEnd w:id="6"/>
      <w:r w:rsidRPr="00F658F5">
        <w:rPr>
          <w:rFonts w:ascii="Cambria" w:eastAsia="Arial" w:hAnsi="Cambria" w:cs="Arial"/>
          <w:b/>
          <w:bCs/>
          <w:sz w:val="22"/>
          <w:szCs w:val="22"/>
          <w:lang w:val="en-US"/>
        </w:rPr>
        <w:t xml:space="preserve">to fill this part follow the criteria of authorship of the ICMJE </w:t>
      </w:r>
      <w:r w:rsidR="00F464D2">
        <w:rPr>
          <w:rFonts w:ascii="Cambria" w:eastAsia="Arial" w:hAnsi="Cambria" w:cs="Arial"/>
          <w:b/>
          <w:bCs/>
          <w:sz w:val="22"/>
          <w:szCs w:val="22"/>
          <w:lang w:val="en-US"/>
        </w:rPr>
        <w:t xml:space="preserve">– </w:t>
      </w:r>
      <w:hyperlink r:id="rId7" w:history="1">
        <w:r w:rsidR="00BC41AF" w:rsidRPr="009511AA">
          <w:rPr>
            <w:rStyle w:val="Hyperlink"/>
            <w:rFonts w:ascii="Cambria" w:eastAsia="Arial" w:hAnsi="Cambria" w:cs="Arial"/>
            <w:b/>
            <w:bCs/>
            <w:sz w:val="22"/>
            <w:szCs w:val="22"/>
            <w:lang w:val="en-US"/>
          </w:rPr>
          <w:t>http://www.icmje.org/recommendations/</w:t>
        </w:r>
      </w:hyperlink>
      <w:bookmarkStart w:id="7" w:name="_GoBack"/>
      <w:bookmarkEnd w:id="7"/>
      <w:r w:rsidRPr="00F658F5">
        <w:rPr>
          <w:rFonts w:ascii="Cambria" w:eastAsia="Arial" w:hAnsi="Cambria" w:cs="Arial"/>
          <w:b/>
          <w:bCs/>
          <w:sz w:val="22"/>
          <w:szCs w:val="22"/>
          <w:lang w:val="en-US"/>
        </w:rPr>
        <w:t>)</w:t>
      </w:r>
      <w:r w:rsidR="008509E5" w:rsidRPr="008509E5">
        <w:rPr>
          <w:rFonts w:ascii="Cambria" w:eastAsia="Arial" w:hAnsi="Cambria" w:cs="Arial"/>
          <w:bCs/>
          <w:sz w:val="22"/>
          <w:szCs w:val="22"/>
          <w:lang w:val="en-US"/>
        </w:rPr>
        <w:t>.</w:t>
      </w:r>
    </w:p>
    <w:p w:rsidR="009D2F76" w:rsidRPr="00F658F5" w:rsidRDefault="009D2F76">
      <w:pPr>
        <w:widowControl w:val="0"/>
        <w:autoSpaceDE w:val="0"/>
        <w:spacing w:line="360" w:lineRule="auto"/>
        <w:jc w:val="both"/>
        <w:rPr>
          <w:rFonts w:ascii="Cambria" w:eastAsia="Arial" w:hAnsi="Cambria" w:cs="Cambria"/>
          <w:b/>
          <w:bCs/>
          <w:sz w:val="22"/>
          <w:szCs w:val="22"/>
          <w:lang w:val="en-US"/>
        </w:rPr>
      </w:pPr>
    </w:p>
    <w:p w:rsidR="009D2F76" w:rsidRPr="00F658F5" w:rsidRDefault="00F53157">
      <w:pPr>
        <w:widowControl w:val="0"/>
        <w:autoSpaceDE w:val="0"/>
        <w:spacing w:line="360" w:lineRule="auto"/>
        <w:jc w:val="both"/>
        <w:rPr>
          <w:lang w:val="en-US"/>
        </w:rPr>
      </w:pPr>
      <w:bookmarkStart w:id="8" w:name="result_box6"/>
      <w:bookmarkEnd w:id="8"/>
      <w:r>
        <w:rPr>
          <w:rFonts w:ascii="Cambria" w:hAnsi="Cambria" w:cs="Cambria"/>
          <w:sz w:val="22"/>
          <w:szCs w:val="22"/>
          <w:lang w:val="en-US"/>
        </w:rPr>
        <w:t>I declare that this is an original manuscript and that this version, in whole or in part, has not been published or is being considered for publication in another journal, whether in print or electronic format. I declare that there is no financial conflict of interests and/or affiliations and have complied with all the ethical principles of research involving human beings.</w:t>
      </w:r>
    </w:p>
    <w:p w:rsidR="009D2F76" w:rsidRPr="00F658F5" w:rsidRDefault="009D2F76">
      <w:pPr>
        <w:pStyle w:val="Default"/>
        <w:spacing w:line="360" w:lineRule="auto"/>
        <w:jc w:val="both"/>
        <w:rPr>
          <w:rFonts w:ascii="Cambria" w:hAnsi="Cambria" w:cs="Cambria"/>
          <w:sz w:val="22"/>
          <w:szCs w:val="22"/>
          <w:lang w:val="en-US"/>
        </w:rPr>
      </w:pPr>
    </w:p>
    <w:p w:rsidR="009D2F76" w:rsidRDefault="00F53157">
      <w:pPr>
        <w:spacing w:line="360" w:lineRule="auto"/>
        <w:jc w:val="both"/>
        <w:rPr>
          <w:rFonts w:ascii="Cambria" w:hAnsi="Cambria" w:cs="Cambria"/>
          <w:sz w:val="22"/>
          <w:szCs w:val="22"/>
          <w:lang w:val="en-US"/>
        </w:rPr>
      </w:pPr>
      <w:bookmarkStart w:id="9" w:name="result_box7"/>
      <w:bookmarkEnd w:id="9"/>
      <w:r>
        <w:rPr>
          <w:rFonts w:ascii="Cambria" w:hAnsi="Cambria" w:cs="Cambria"/>
          <w:sz w:val="22"/>
          <w:szCs w:val="22"/>
          <w:lang w:val="en-US"/>
        </w:rPr>
        <w:t xml:space="preserve">In case of approval and publication of the article I agree that the copyright related to it become the exclusive property of the </w:t>
      </w:r>
      <w:r>
        <w:rPr>
          <w:rFonts w:ascii="Cambria" w:hAnsi="Cambria" w:cs="Cambria"/>
          <w:b/>
          <w:bCs/>
          <w:sz w:val="22"/>
          <w:szCs w:val="22"/>
          <w:lang w:val="en-US"/>
        </w:rPr>
        <w:t>C</w:t>
      </w:r>
      <w:r>
        <w:rPr>
          <w:rFonts w:ascii="Cambria" w:hAnsi="Cambria" w:cs="TTE16EB700t00"/>
          <w:b/>
          <w:sz w:val="22"/>
          <w:szCs w:val="22"/>
          <w:lang w:val="en-US"/>
        </w:rPr>
        <w:t>entro Brasileiro de Estudos de Saúde (Cebes)</w:t>
      </w:r>
      <w:r>
        <w:rPr>
          <w:rFonts w:ascii="Cambria" w:hAnsi="Cambria" w:cs="Cambria"/>
          <w:sz w:val="22"/>
          <w:szCs w:val="22"/>
          <w:lang w:val="en-US"/>
        </w:rPr>
        <w:t xml:space="preserve">, CNPJ nº 48.113.732./0001-14, authorizing its publication in the journal </w:t>
      </w:r>
      <w:r w:rsidRPr="00BC41AF">
        <w:rPr>
          <w:rFonts w:ascii="Cambria" w:hAnsi="Cambria" w:cs="Cambria"/>
          <w:b/>
          <w:sz w:val="22"/>
          <w:szCs w:val="22"/>
          <w:lang w:val="en-US"/>
        </w:rPr>
        <w:t>Saúde em Debate</w:t>
      </w:r>
      <w:r>
        <w:rPr>
          <w:rFonts w:ascii="Cambria" w:hAnsi="Cambria" w:cs="Cambria"/>
          <w:sz w:val="22"/>
          <w:szCs w:val="22"/>
          <w:lang w:val="en-US"/>
        </w:rPr>
        <w:t xml:space="preserve"> and in any existing media, including the Cebes site.</w:t>
      </w:r>
    </w:p>
    <w:p w:rsidR="009D2F76" w:rsidRPr="00F658F5" w:rsidRDefault="009D2F76">
      <w:pPr>
        <w:pStyle w:val="Default"/>
        <w:spacing w:line="360" w:lineRule="auto"/>
        <w:jc w:val="both"/>
        <w:rPr>
          <w:rFonts w:ascii="Cambria" w:hAnsi="Cambria" w:cs="Cambria"/>
          <w:sz w:val="22"/>
          <w:szCs w:val="22"/>
          <w:lang w:val="en-US"/>
        </w:rPr>
      </w:pPr>
    </w:p>
    <w:p w:rsidR="009D2F76" w:rsidRDefault="00F53157">
      <w:pPr>
        <w:spacing w:line="360" w:lineRule="auto"/>
        <w:jc w:val="both"/>
        <w:rPr>
          <w:lang w:val="en-US"/>
        </w:rPr>
      </w:pPr>
      <w:bookmarkStart w:id="10" w:name="result_box8"/>
      <w:bookmarkEnd w:id="10"/>
      <w:r>
        <w:rPr>
          <w:rFonts w:ascii="Cambria" w:hAnsi="Cambria" w:cs="Cambria"/>
          <w:sz w:val="22"/>
          <w:szCs w:val="22"/>
          <w:lang w:val="en-US"/>
        </w:rPr>
        <w:t>In the case of reproduction, in whole or in part, in any form or means of publication, printed or electronic, I will record the credits due to the magazine.</w:t>
      </w:r>
    </w:p>
    <w:p w:rsidR="009D2F76" w:rsidRPr="00F658F5" w:rsidRDefault="009D2F76">
      <w:pPr>
        <w:pStyle w:val="Default"/>
        <w:spacing w:line="360" w:lineRule="auto"/>
        <w:jc w:val="both"/>
        <w:rPr>
          <w:rFonts w:ascii="Cambria" w:eastAsia="Cambria" w:hAnsi="Cambria" w:cs="Cambria"/>
          <w:sz w:val="22"/>
          <w:szCs w:val="22"/>
          <w:lang w:val="en-US"/>
        </w:rPr>
      </w:pPr>
    </w:p>
    <w:p w:rsidR="009D2F76" w:rsidRPr="00F658F5" w:rsidRDefault="009D2F76">
      <w:pPr>
        <w:autoSpaceDE w:val="0"/>
        <w:spacing w:line="360" w:lineRule="auto"/>
        <w:jc w:val="both"/>
        <w:rPr>
          <w:rFonts w:ascii="Cambria" w:hAnsi="Cambria" w:cs="Cambria"/>
          <w:sz w:val="22"/>
          <w:szCs w:val="22"/>
          <w:lang w:val="en-US"/>
        </w:rPr>
      </w:pPr>
    </w:p>
    <w:p w:rsidR="009D2F76" w:rsidRPr="00F658F5" w:rsidRDefault="00F53157">
      <w:pPr>
        <w:autoSpaceDE w:val="0"/>
        <w:spacing w:line="360" w:lineRule="auto"/>
        <w:jc w:val="both"/>
        <w:rPr>
          <w:lang w:val="en-US"/>
        </w:rPr>
      </w:pPr>
      <w:bookmarkStart w:id="11" w:name="result_box9"/>
      <w:bookmarkEnd w:id="11"/>
      <w:r>
        <w:rPr>
          <w:rFonts w:ascii="Cambria" w:hAnsi="Cambria" w:cs="TTE16EB700t00"/>
          <w:sz w:val="22"/>
          <w:szCs w:val="22"/>
          <w:lang w:val="en-US"/>
        </w:rPr>
        <w:t>[Place/date]</w:t>
      </w:r>
      <w:r>
        <w:rPr>
          <w:rFonts w:ascii="Cambria" w:hAnsi="Cambria" w:cs="TTE16EB700t00"/>
          <w:sz w:val="22"/>
          <w:szCs w:val="22"/>
          <w:lang w:val="en-US"/>
        </w:rPr>
        <w:br/>
      </w:r>
      <w:r>
        <w:rPr>
          <w:rFonts w:ascii="Cambria" w:hAnsi="Cambria" w:cs="TTE16EB700t00"/>
          <w:sz w:val="22"/>
          <w:szCs w:val="22"/>
          <w:lang w:val="en-US"/>
        </w:rPr>
        <w:br/>
        <w:t>Full name [with signature]</w:t>
      </w:r>
    </w:p>
    <w:p w:rsidR="009D2F76" w:rsidRPr="00F658F5" w:rsidRDefault="009D2F76">
      <w:pPr>
        <w:autoSpaceDE w:val="0"/>
        <w:spacing w:line="360" w:lineRule="auto"/>
        <w:jc w:val="both"/>
        <w:rPr>
          <w:rFonts w:ascii="Cambria" w:hAnsi="Cambria" w:cs="TTE16EB700t00"/>
          <w:sz w:val="22"/>
          <w:szCs w:val="22"/>
          <w:lang w:val="en-US"/>
        </w:rPr>
      </w:pPr>
    </w:p>
    <w:sectPr w:rsidR="009D2F76" w:rsidRPr="00F658F5">
      <w:headerReference w:type="default" r:id="rId8"/>
      <w:footerReference w:type="default" r:id="rId9"/>
      <w:pgSz w:w="11906" w:h="16613"/>
      <w:pgMar w:top="1418" w:right="1701" w:bottom="1418" w:left="1701" w:header="720" w:footer="720" w:gutter="0"/>
      <w:pgBorders w:offsetFrom="page">
        <w:top w:val="single" w:sz="4" w:space="24" w:color="C00000"/>
        <w:left w:val="single" w:sz="4" w:space="24" w:color="C00000"/>
        <w:bottom w:val="single" w:sz="4" w:space="24" w:color="C00000"/>
        <w:right w:val="single" w:sz="4" w:space="24" w:color="C00000"/>
      </w:pgBorders>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93F" w:rsidRDefault="0039693F">
      <w:r>
        <w:separator/>
      </w:r>
    </w:p>
  </w:endnote>
  <w:endnote w:type="continuationSeparator" w:id="0">
    <w:p w:rsidR="0039693F" w:rsidRDefault="0039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00"/>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TE16EB700t00">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F76" w:rsidRDefault="00F53157">
    <w:pPr>
      <w:pStyle w:val="Rodap"/>
      <w:jc w:val="center"/>
    </w:pPr>
    <w:r>
      <w:t>Centro Brasileiro de Estudos de Saúde</w:t>
    </w:r>
  </w:p>
  <w:p w:rsidR="009D2F76" w:rsidRDefault="00F53157">
    <w:pPr>
      <w:pStyle w:val="Rodap"/>
    </w:pPr>
    <w:r>
      <w:rPr>
        <w:sz w:val="16"/>
        <w:szCs w:val="16"/>
      </w:rPr>
      <w:t xml:space="preserve">Av. Brasil, 4036 – sala 802 - Manguinhos – Rio de Janeiro/RJ – CEP 21040-361 - </w:t>
    </w:r>
    <w:proofErr w:type="spellStart"/>
    <w:r>
      <w:rPr>
        <w:sz w:val="16"/>
        <w:szCs w:val="16"/>
      </w:rPr>
      <w:t>Tel</w:t>
    </w:r>
    <w:proofErr w:type="spellEnd"/>
    <w:r>
      <w:rPr>
        <w:sz w:val="16"/>
        <w:szCs w:val="16"/>
      </w:rPr>
      <w:t>: 021-3882-9140/9141 - Fax: 021-2260-3782</w:t>
    </w:r>
  </w:p>
  <w:p w:rsidR="009D2F76" w:rsidRDefault="00F53157">
    <w:pPr>
      <w:pStyle w:val="Rodap"/>
      <w:jc w:val="center"/>
      <w:rPr>
        <w:sz w:val="16"/>
        <w:szCs w:val="16"/>
      </w:rPr>
    </w:pPr>
    <w:r>
      <w:rPr>
        <w:sz w:val="16"/>
        <w:szCs w:val="16"/>
      </w:rPr>
      <w:t>E-mail: cebes@cebes.org.br | revista@saudeemdebate.org.br</w:t>
    </w:r>
  </w:p>
  <w:p w:rsidR="009D2F76" w:rsidRDefault="009D2F76">
    <w:pPr>
      <w:pStyle w:val="Rodap"/>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93F" w:rsidRDefault="0039693F">
      <w:r>
        <w:separator/>
      </w:r>
    </w:p>
  </w:footnote>
  <w:footnote w:type="continuationSeparator" w:id="0">
    <w:p w:rsidR="0039693F" w:rsidRDefault="003969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F76" w:rsidRDefault="00F53157">
    <w:pPr>
      <w:pStyle w:val="Cabealho"/>
    </w:pPr>
    <w:r>
      <w:rPr>
        <w:noProof/>
        <w:lang w:eastAsia="pt-BR"/>
      </w:rPr>
      <w:drawing>
        <wp:inline distT="0" distB="0" distL="0" distR="0">
          <wp:extent cx="1601470" cy="844550"/>
          <wp:effectExtent l="0" t="0" r="0" b="0"/>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1601470" cy="844550"/>
                  </a:xfrm>
                  <a:prstGeom prst="rect">
                    <a:avLst/>
                  </a:prstGeom>
                </pic:spPr>
              </pic:pic>
            </a:graphicData>
          </a:graphic>
        </wp:inline>
      </w:drawing>
    </w:r>
  </w:p>
  <w:p w:rsidR="009D2F76" w:rsidRDefault="009D2F7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B135A"/>
    <w:multiLevelType w:val="multilevel"/>
    <w:tmpl w:val="4290E22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F76"/>
    <w:rsid w:val="00054A09"/>
    <w:rsid w:val="000F769D"/>
    <w:rsid w:val="00127745"/>
    <w:rsid w:val="0039693F"/>
    <w:rsid w:val="006803AE"/>
    <w:rsid w:val="008509E5"/>
    <w:rsid w:val="009D2F76"/>
    <w:rsid w:val="00BC41AF"/>
    <w:rsid w:val="00C609DE"/>
    <w:rsid w:val="00F464D2"/>
    <w:rsid w:val="00F53157"/>
    <w:rsid w:val="00F658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B0DD4B-8637-48E0-9D68-85285FD60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ans CJK SC Regular" w:hAnsi="Liberation Serif" w:cs="FreeSans"/>
        <w:sz w:val="24"/>
        <w:szCs w:val="24"/>
        <w:lang w:val="pt-B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0"/>
      <w:szCs w:val="20"/>
      <w:lang w:bidi="ar-SA"/>
    </w:rPr>
  </w:style>
  <w:style w:type="paragraph" w:styleId="Ttulo3">
    <w:name w:val="heading 3"/>
    <w:basedOn w:val="Normal"/>
    <w:next w:val="Normal"/>
    <w:qFormat/>
    <w:pPr>
      <w:keepNext/>
      <w:numPr>
        <w:ilvl w:val="2"/>
        <w:numId w:val="1"/>
      </w:numPr>
      <w:jc w:val="center"/>
      <w:outlineLvl w:val="2"/>
    </w:pPr>
    <w:rPr>
      <w:rFonts w:ascii="Comic Sans MS" w:hAnsi="Comic Sans MS" w:cs="Comic Sans MS"/>
      <w:b/>
      <w:bCs/>
      <w:sz w:val="28"/>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styleId="nfase">
    <w:name w:val="Emphasis"/>
    <w:qFormat/>
    <w:rPr>
      <w:i/>
      <w:iCs/>
    </w:rPr>
  </w:style>
  <w:style w:type="character" w:customStyle="1" w:styleId="LinkdaInternet">
    <w:name w:val="Link da Internet"/>
    <w:rPr>
      <w:color w:val="0000FF"/>
      <w:u w:val="single"/>
    </w:rPr>
  </w:style>
  <w:style w:type="character" w:customStyle="1" w:styleId="nfaseforte">
    <w:name w:val="Ênfase forte"/>
    <w:qFormat/>
    <w:rPr>
      <w:b/>
      <w:bCs/>
    </w:rPr>
  </w:style>
  <w:style w:type="character" w:customStyle="1" w:styleId="CommentReference">
    <w:name w:val="Comment Reference"/>
    <w:qFormat/>
    <w:rPr>
      <w:sz w:val="16"/>
      <w:szCs w:val="16"/>
    </w:rPr>
  </w:style>
  <w:style w:type="character" w:customStyle="1" w:styleId="CommentTextChar">
    <w:name w:val="Comment Text Char"/>
    <w:basedOn w:val="Fontepargpadro"/>
    <w:qFormat/>
  </w:style>
  <w:style w:type="character" w:customStyle="1" w:styleId="CommentSubjectChar">
    <w:name w:val="Comment Subject Char"/>
    <w:qFormat/>
    <w:rPr>
      <w:b/>
      <w:bCs/>
    </w:rPr>
  </w:style>
  <w:style w:type="character" w:customStyle="1" w:styleId="BalloonTextChar">
    <w:name w:val="Balloon Text Char"/>
    <w:qFormat/>
    <w:rPr>
      <w:rFonts w:ascii="Tahoma" w:hAnsi="Tahoma" w:cs="Tahoma"/>
      <w:sz w:val="16"/>
      <w:szCs w:val="16"/>
    </w:rPr>
  </w:style>
  <w:style w:type="character" w:customStyle="1" w:styleId="Linkdainternetvisitado">
    <w:name w:val="Link da internet visitado"/>
    <w:rPr>
      <w:color w:val="800080"/>
      <w:u w:val="single"/>
    </w:rPr>
  </w:style>
  <w:style w:type="paragraph" w:styleId="Ttulo">
    <w:name w:val="Title"/>
    <w:basedOn w:val="Normal"/>
    <w:next w:val="Corpodetexto"/>
    <w:qFormat/>
    <w:pPr>
      <w:keepNext/>
      <w:spacing w:before="240" w:after="120"/>
    </w:pPr>
    <w:rPr>
      <w:rFonts w:ascii="Liberation Sans" w:eastAsia="Noto Sans CJK SC Regular" w:hAnsi="Liberation Sans" w:cs="FreeSans"/>
      <w:sz w:val="28"/>
      <w:szCs w:val="28"/>
    </w:rPr>
  </w:style>
  <w:style w:type="paragraph" w:styleId="Corpodetexto">
    <w:name w:val="Body Text"/>
    <w:basedOn w:val="Normal"/>
    <w:pPr>
      <w:jc w:val="both"/>
    </w:pPr>
    <w:rPr>
      <w:sz w:val="24"/>
    </w:rPr>
  </w:style>
  <w:style w:type="paragraph" w:styleId="Lista">
    <w:name w:val="List"/>
    <w:basedOn w:val="Corpodetexto"/>
    <w:rPr>
      <w:rFonts w:cs="FreeSans"/>
    </w:rPr>
  </w:style>
  <w:style w:type="paragraph" w:styleId="Legenda">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NormalWeb">
    <w:name w:val="Normal (Web)"/>
    <w:basedOn w:val="Normal"/>
    <w:qFormat/>
    <w:pPr>
      <w:spacing w:before="280" w:after="280"/>
    </w:pPr>
    <w:rPr>
      <w:sz w:val="24"/>
      <w:szCs w:val="24"/>
    </w:rPr>
  </w:style>
  <w:style w:type="paragraph" w:customStyle="1" w:styleId="CommentText">
    <w:name w:val="Comment Text"/>
    <w:basedOn w:val="Normal"/>
    <w:qFormat/>
  </w:style>
  <w:style w:type="paragraph" w:customStyle="1" w:styleId="CommentSubject">
    <w:name w:val="Comment Subject"/>
    <w:basedOn w:val="CommentText"/>
    <w:next w:val="CommentText"/>
    <w:qFormat/>
    <w:rPr>
      <w:b/>
      <w:bCs/>
    </w:rPr>
  </w:style>
  <w:style w:type="paragraph" w:styleId="Textodebalo">
    <w:name w:val="Balloon Text"/>
    <w:basedOn w:val="Normal"/>
    <w:qFormat/>
    <w:rPr>
      <w:rFonts w:ascii="Tahoma" w:hAnsi="Tahoma" w:cs="Tahoma"/>
      <w:sz w:val="16"/>
      <w:szCs w:val="16"/>
    </w:rPr>
  </w:style>
  <w:style w:type="paragraph" w:customStyle="1" w:styleId="ColorfulShading-Accent1">
    <w:name w:val="Colorful Shading - Accent 1"/>
    <w:qFormat/>
    <w:rPr>
      <w:rFonts w:ascii="Times New Roman" w:eastAsia="Times New Roman" w:hAnsi="Times New Roman" w:cs="Times New Roman"/>
      <w:sz w:val="20"/>
      <w:szCs w:val="20"/>
      <w:lang w:bidi="ar-SA"/>
    </w:rPr>
  </w:style>
  <w:style w:type="paragraph" w:customStyle="1" w:styleId="Default">
    <w:name w:val="Default"/>
    <w:qFormat/>
    <w:pPr>
      <w:autoSpaceDE w:val="0"/>
    </w:pPr>
    <w:rPr>
      <w:rFonts w:ascii="Arial" w:eastAsia="Calibri" w:hAnsi="Arial" w:cs="Arial"/>
      <w:color w:val="000000"/>
      <w:lang w:bidi="ar-SA"/>
    </w:rPr>
  </w:style>
  <w:style w:type="numbering" w:customStyle="1" w:styleId="WW8Num1">
    <w:name w:val="WW8Num1"/>
    <w:qFormat/>
  </w:style>
  <w:style w:type="numbering" w:customStyle="1" w:styleId="WW8Num2">
    <w:name w:val="WW8Num2"/>
    <w:qFormat/>
  </w:style>
  <w:style w:type="character" w:styleId="Hyperlink">
    <w:name w:val="Hyperlink"/>
    <w:basedOn w:val="Fontepargpadro"/>
    <w:uiPriority w:val="99"/>
    <w:unhideWhenUsed/>
    <w:rsid w:val="00C609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cmje.org/recommend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1197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dc:creator>
  <cp:lastModifiedBy>Usuário do Windows</cp:lastModifiedBy>
  <cp:revision>3</cp:revision>
  <cp:lastPrinted>2018-01-29T12:08:00Z</cp:lastPrinted>
  <dcterms:created xsi:type="dcterms:W3CDTF">2021-02-25T12:47:00Z</dcterms:created>
  <dcterms:modified xsi:type="dcterms:W3CDTF">2021-02-25T12:51:00Z</dcterms:modified>
  <dc:language>pt-BR</dc:language>
</cp:coreProperties>
</file>